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守正创新担使命 凝心聚力谱新篇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—— 在漕桥小学工会换届选举大会上的工作报告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尊敬的各位领导、各位代表、全体教职工：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大家好！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现在，我代表漕桥小学本届工会委员会（2022年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月—2025年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月），向大会作工作报告，请各位代表审议。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届工会任期三年来，在学校党支部的坚强领导、上级教育工会的悉心指导以及校行政的大力支持下，始终坚守“服务大局、情系教工”的初心使命，全面履行“维护、建设、参与、教育”四项职能，紧紧围绕学校中心工作，在队伍建设、民主管理、权益保障、文化建设等方面精准发力、务实笃行，为学校高质量发展凝聚了银发力量与奋进动能，圆满完成了各项既定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一、铸魂赋能：师德师能双驱 锻造教育铁军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（一）师德铸魂，厚植育人初心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师德建设为根基，构建“学习—实践—引领”三维育人体系。深入推进常州市师德师风建设“六个一”专项行动和师德专题教育“六大行动”，组织教职工系统学习《新时代教师职业行为十大准则》《教师法》等法律法规及党的二十大以来重要精神，签订《师德承诺书》《拒绝有偿补课公开承诺书》，开展“教风体检”自查自纠，通过发放告家长书、问卷调查等形式，主动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以“师德建设月”“教师道德讲堂”为载体，邀请师德标兵、“四有教师” 分享育人故事，组织学习张桂梅等时代楷模先进事迹，开展“我的教育初心”演讲比赛、《2022，向美而行》征文活动，选树校内师德先进典型，让身边榜样成为前行标杆。三年来，累计开展师德讲堂24 讲，表彰优秀教师、师德标兵等先进个人50余人次，学校获评区师德建设先进学校。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深化 “168 爱生行动”“广结同心、玉兰花开” 学生关爱行动，组织教师与贫困生、学困生、特殊学生结对帮扶，开展“万户家庭大走访”，举办家访故事分享会；成立“薪火志愿者”队伍，开展送教上门、社区服务等志愿活动，党员教师每月为残疾儿童送教，用实际行动诠释师者担当，学校获评常州市优质融合教育资源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（二）师能强基，搭建成长阶梯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坚持“青蓝相继、以赛促研”，助力教师专业成长。持续深化“青蓝工程”，三年来累计组织43对骨干教师与青年教师结成帮扶对子，通过“五个一”培养机制（每周一次听课、每月一次研讨、每学期一次汇报课等），助力青年教师快速成才。张文数学名师工作室、曾兰兰名班主任工作室常态化开展活动，引领教师专业进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搭建多元化竞技平台，组织青年教师优质课评比、教学基本功竞赛、骨干教师展示课等活动，三年来累计开展校内教学竞赛12场，选拔优秀教师参与区级以上比赛，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刘悦恒、</w:t>
      </w:r>
      <w:r>
        <w:rPr>
          <w:rFonts w:hint="eastAsia" w:ascii="宋体" w:hAnsi="宋体" w:eastAsia="宋体" w:cs="宋体"/>
          <w:sz w:val="24"/>
          <w:szCs w:val="24"/>
        </w:rPr>
        <w:t>张霞获区班主任基本功竞赛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三等奖，吴碧波获评区学带，梁凤凤、王晓玲等多位教师斩获市区五级梯队荣誉称号。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精准对接教师需求，组织教学技能提升、教育信息化、心理健康、人工智能等专题培训26 场，邀请校内外专家授课，资助60余名教职工参与区级以上学术交流与培训，推动教师队伍整体素质稳步提升。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二、民主聚智：规范治理赋能 激活校园活力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（一）教代会提质，夯实民主根基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严格落实教职工代表大会制度，三年来先后召开第七届第一次至十五次教代会，审议通过《岗位设置聘任方案》《绩效工资发放办法》《学校章程》等重要文件，涉及教职工切身利益的重大决策均经教代会充分讨论表决。建立“提案征集—分组审议—落实反馈”闭环机制，累计收集教职工提案33条，落实率达85%以上，让教职工的知情权、参与权、监督权得到充分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规范民主评议干部机制，组织教职工代表对校级领导班子进行年度民主测评，促进学校管理水平持续提升。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（二）校务公开扩面，强化监督效能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构建“多渠道、全方位”校务公开体系，通过校园公示栏、学校网站、教职工微信群、校会等形式，及时公开党建工作、财务收支、职称评审、评优评先、基建工程等重点事项，做到“应公开尽公开”。成立家长委员会和膳食管理委员会，拓宽监督渠道，让学校管理在阳光下运行，筑牢廉政建设防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三、暖心护航：多维关怀聚力 筑牢幸福底线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（一）精准帮扶，传递组织温度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严格落实“五必访”制度（生病住院、婚丧喜事、产妇、离退休、重大困难必访），三年来累计慰问教职工54人次，走访困难职工家庭30余户，发放慰问金及慰问品合计3.5万元，为1名患重大疾病教职工申请上级工会帮扶资金。对吴红亚等3名因工受伤教师，积极协调调整工作安排、办理工伤鉴定，落实相关待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关爱退休教职工，春节、重阳等节日组织走访慰问，邀请退休教师返校共庆佳节，分享学校发展成果；关心女教职工，“三八” 节开展送温暖活动，举办女性健康知识讲座，设立母婴室，提供贴心服务。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（二）文化润心，丰富精神生活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秉持 “愉悦身心、凝聚合力” 理念，丰富教职工文体生活。三年来先后举办教职工运动会、趣味运动会 4 场，组织观影、春游、秋游、赴杭州社会实践等活动8次，开展DIY护手霜、包馄饨、写春联、插花培训等特色活动15场，让教职工在活动中缓解压力、增进情谊。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组建书法、气排球、乒乓、读书等多个兴趣小组，提供固定活动场地与设备支持，兴趣小组定期开展活动，校气排球队在区级比赛中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屡次</w:t>
      </w:r>
      <w:r>
        <w:rPr>
          <w:rFonts w:hint="eastAsia" w:ascii="宋体" w:hAnsi="宋体" w:eastAsia="宋体" w:cs="宋体"/>
          <w:sz w:val="24"/>
          <w:szCs w:val="24"/>
        </w:rPr>
        <w:t>斩获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佳绩</w:t>
      </w:r>
      <w:r>
        <w:rPr>
          <w:rFonts w:hint="eastAsia" w:ascii="宋体" w:hAnsi="宋体" w:eastAsia="宋体" w:cs="宋体"/>
          <w:sz w:val="24"/>
          <w:szCs w:val="24"/>
        </w:rPr>
        <w:t>，营造了积极向上、团结和谐的校园文化氛围。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四、规范保障：守牢底线提质 筑牢工作根基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（一）经费管理规范，保障高效使用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严格遵循《工会预算管理办法》《基层工会经费收支管理办法》，科学编制年度预算，执行“经办人签字—部门负责人审核—工会主席审批”三级把关制度，确保经费使用合规高效。每季度公示经费收支情况，年度委托学校财务部门进行审计，建立资产出入库台账，定期盘点清查，保障工会资产安全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（二）组织建设强化，提升服务效能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将代课教师全部吸纳进工会组织，实现会员全覆盖，为教职工办理工会会员服务卡，拓宽服务渠道。组织工会干部参加区级培训，提升民主管理与服务保障专业素养。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五、存在的问题与不足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回顾三年工作，虽然取得了一定成效，但也存在明显短板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一是活动形式创新性不足，部分文体与培训活动吸引力有待提升，难以充分满足不同年龄段教职工的个性化需求；二是对青年教职工的成长诉求、婚恋需求等关注不够精准，服务精细化程度有待优化；三是工会干部应对新形势下工会工作的专业能力仍需加强，创新服务手段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六、未来工作展望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各位代表、全体教职工，新的征程即将开启，下一届工会委员会将重点做好以下工作：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深耕队伍建设，打造特色品牌。持续深化 “青蓝工程”，创新师德教育形式，丰富培训内容，搭建更多高水平专业成长平台，助力教师队伍提质增效。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深化民主管理，提升治理效能。进一步规范教代会流程，提高提案办理质量，拓宽校务公开渠道，让民主管理更具活力。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优化服务供给，精准对接需求。聚焦教职工“急难愁盼”问题，细化关爱举措，创新文体活动形式，提升服务精准度与实效性，让工会真正成为“教职工之家”。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强化自身建设，提升履职能力。加强工会干部培训，创新工作方法，提升服务效能，推动工会工作再上新台阶。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代表、全体教职工，三年的成绩得益于学校党支部的坚强领导、上级工会的悉心指导，更离不开全体教职工的大力支持与积极参与。让我们以此次换届为新的起点，凝心聚力、锐意进取，为漕桥小学教育教学事业高质量发展作出新的更大贡献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以上报告，请各位代表审议。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漕桥小学工会委员会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17" w:right="1417" w:bottom="1417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310013"/>
    <w:rsid w:val="33310013"/>
    <w:rsid w:val="58AB4FA8"/>
    <w:rsid w:val="7714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2025-12-17T06:54:00Z</dcterms:created>
  <dc:creator>ct</dc:creator>
  <cp:lastModifiedBy>ct</cp:lastModifiedBy>
  <cp:lastPrinted>2026-01-20T01:54:50Z</cp:lastPrinted>
  <dcterms:modified xsi:type="dcterms:W3CDTF">2026-01-20T02:09:42Z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5312710FB3F04071AEA6C3DC4CFE891F</vt:lpwstr>
  </property>
</Properties>
</file>